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77777777" w:rsidR="00BC12F1" w:rsidRDefault="000A0AFD">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0A0AFD">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0A0AFD">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0A0AFD">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0A0AFD">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0A0AFD">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560E32BC" w14:textId="3FFCD7A1" w:rsidR="00BC12F1" w:rsidRDefault="000A0AFD">
      <w:pPr>
        <w:spacing w:line="300" w:lineRule="auto"/>
        <w:ind w:left="720"/>
        <w:jc w:val="both"/>
        <w:rPr>
          <w:rFonts w:ascii="Arial" w:hAnsi="Arial" w:cs="Arial"/>
          <w:sz w:val="20"/>
        </w:rPr>
      </w:pPr>
      <w:r>
        <w:rPr>
          <w:rFonts w:ascii="Arial" w:hAnsi="Arial" w:cs="Arial"/>
          <w:sz w:val="20"/>
        </w:rPr>
        <w:t xml:space="preserve">podpisem smlouvy je pověřen a k jednání ve věcech smluvních je oprávněn: </w:t>
      </w:r>
      <w:r>
        <w:rPr>
          <w:rFonts w:ascii="Arial" w:hAnsi="Arial" w:cs="Arial"/>
          <w:sz w:val="20"/>
        </w:rPr>
        <w:tab/>
      </w:r>
    </w:p>
    <w:p w14:paraId="79BD2F15" w14:textId="77777777" w:rsidR="00BC12F1" w:rsidRDefault="000A0AFD">
      <w:pPr>
        <w:spacing w:line="300" w:lineRule="auto"/>
        <w:ind w:left="720"/>
        <w:jc w:val="both"/>
        <w:rPr>
          <w:rFonts w:ascii="Arial" w:eastAsia="Arial" w:hAnsi="Arial" w:cs="Arial"/>
          <w:sz w:val="20"/>
        </w:rPr>
      </w:pPr>
      <w:r>
        <w:rPr>
          <w:rFonts w:ascii="Arial" w:hAnsi="Arial" w:cs="Arial"/>
          <w:sz w:val="20"/>
        </w:rPr>
        <w:tab/>
      </w:r>
      <w:r>
        <w:rPr>
          <w:rFonts w:ascii="Arial" w:hAnsi="Arial" w:cs="Arial"/>
          <w:sz w:val="20"/>
        </w:rPr>
        <w:tab/>
        <w:t>Ing. Richard Elleder, vedoucí Odboru správy majetku MMB</w:t>
      </w:r>
    </w:p>
    <w:p w14:paraId="69C44232" w14:textId="77777777" w:rsidR="00BC12F1" w:rsidRDefault="000A0AFD">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0A0AFD">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0A0AFD">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0A0AFD">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0A0AFD">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0A0AFD">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0A0AFD">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0A0AFD">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0A0AFD">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0A0AFD" w:rsidP="00EC05B8">
      <w:pPr>
        <w:pStyle w:val="Texttabulky"/>
        <w:spacing w:line="300" w:lineRule="auto"/>
        <w:rPr>
          <w:rFonts w:ascii="Arial" w:hAnsi="Arial" w:cs="Arial"/>
          <w:sz w:val="20"/>
        </w:rPr>
      </w:pPr>
      <w:r>
        <w:rPr>
          <w:rFonts w:ascii="Arial" w:hAnsi="Arial" w:cs="Arial"/>
          <w:sz w:val="20"/>
          <w:lang w:val="cs-CZ"/>
        </w:rPr>
        <w:t>1.1</w:t>
      </w:r>
    </w:p>
    <w:p w14:paraId="3A1C518B" w14:textId="7D16B83B" w:rsidR="00C7571B" w:rsidRPr="008C4093" w:rsidRDefault="000A0AFD" w:rsidP="00EC05B8">
      <w:pPr>
        <w:suppressAutoHyphens w:val="0"/>
        <w:spacing w:line="300" w:lineRule="auto"/>
        <w:jc w:val="both"/>
        <w:rPr>
          <w:rFonts w:ascii="Arial" w:hAnsi="Arial" w:cs="Arial"/>
          <w:color w:val="000000"/>
          <w:sz w:val="20"/>
        </w:rPr>
      </w:pPr>
      <w:r w:rsidRPr="008C4093">
        <w:rPr>
          <w:rFonts w:ascii="Arial" w:hAnsi="Arial" w:cs="Arial"/>
          <w:color w:val="000000"/>
          <w:sz w:val="20"/>
        </w:rPr>
        <w:t>Zhotovitel se zavazuje, že pro objednatele provede v souladu s touto smlouvou dále uvedené práce na akci „</w:t>
      </w:r>
      <w:r w:rsidR="006B7962">
        <w:rPr>
          <w:rFonts w:ascii="Arial" w:hAnsi="Arial" w:cs="Arial"/>
          <w:b/>
          <w:bCs/>
          <w:sz w:val="20"/>
        </w:rPr>
        <w:t>Rampa pod kostelem sv. Michala – odborné ošetření kamenného obkladu</w:t>
      </w:r>
      <w:r w:rsidRPr="008C4093">
        <w:rPr>
          <w:rFonts w:ascii="Arial" w:hAnsi="Arial" w:cs="Arial"/>
          <w:color w:val="000000"/>
          <w:sz w:val="20"/>
        </w:rPr>
        <w:t xml:space="preserve">“. </w:t>
      </w:r>
      <w:r w:rsidR="00CA0BA8" w:rsidRPr="008C4093">
        <w:rPr>
          <w:rFonts w:ascii="Arial" w:hAnsi="Arial" w:cs="Arial"/>
          <w:color w:val="000000"/>
          <w:sz w:val="20"/>
        </w:rPr>
        <w:t xml:space="preserve">Zhotovitel se zavazuje provést </w:t>
      </w:r>
      <w:r w:rsidR="006B7962">
        <w:rPr>
          <w:rFonts w:ascii="Arial" w:hAnsi="Arial" w:cs="Arial"/>
          <w:color w:val="000000"/>
          <w:sz w:val="20"/>
        </w:rPr>
        <w:t>odborné ošetření kamenného obkladu kavárny pod rampou kostela sv. Michala, na Dominikánském náměstí v Brně, p. č. 505 a 509/</w:t>
      </w:r>
      <w:proofErr w:type="gramStart"/>
      <w:r w:rsidR="006B7962">
        <w:rPr>
          <w:rFonts w:ascii="Arial" w:hAnsi="Arial" w:cs="Arial"/>
          <w:color w:val="000000"/>
          <w:sz w:val="20"/>
        </w:rPr>
        <w:t>3  vše</w:t>
      </w:r>
      <w:proofErr w:type="gramEnd"/>
      <w:r w:rsidR="006B7962">
        <w:rPr>
          <w:rFonts w:ascii="Arial" w:hAnsi="Arial" w:cs="Arial"/>
          <w:color w:val="000000"/>
          <w:sz w:val="20"/>
        </w:rPr>
        <w:t xml:space="preserve"> v k. </w:t>
      </w:r>
      <w:proofErr w:type="spellStart"/>
      <w:r w:rsidR="006B7962">
        <w:rPr>
          <w:rFonts w:ascii="Arial" w:hAnsi="Arial" w:cs="Arial"/>
          <w:color w:val="000000"/>
          <w:sz w:val="20"/>
        </w:rPr>
        <w:t>ú.</w:t>
      </w:r>
      <w:proofErr w:type="spellEnd"/>
      <w:r w:rsidR="006B7962">
        <w:rPr>
          <w:rFonts w:ascii="Arial" w:hAnsi="Arial" w:cs="Arial"/>
          <w:color w:val="000000"/>
          <w:sz w:val="20"/>
        </w:rPr>
        <w:t xml:space="preserve"> Město Brno. Práce budou provedeny v souladu s Návrhem památkové obnovy (odborné řemeslné ošetření kamene) zpracovaném Mgr. Janou Severinovou, </w:t>
      </w:r>
      <w:r w:rsidR="006B7962" w:rsidRPr="00D119EB">
        <w:rPr>
          <w:rFonts w:ascii="Arial" w:hAnsi="Arial" w:cs="Arial"/>
          <w:color w:val="000000"/>
          <w:sz w:val="20"/>
        </w:rPr>
        <w:t xml:space="preserve">Blízká 684/8, 619 00, </w:t>
      </w:r>
      <w:proofErr w:type="gramStart"/>
      <w:r w:rsidR="006B7962" w:rsidRPr="00D119EB">
        <w:rPr>
          <w:rFonts w:ascii="Arial" w:hAnsi="Arial" w:cs="Arial"/>
          <w:color w:val="000000"/>
          <w:sz w:val="20"/>
        </w:rPr>
        <w:t>Brno - Horní</w:t>
      </w:r>
      <w:proofErr w:type="gramEnd"/>
      <w:r w:rsidR="006B7962" w:rsidRPr="00D119EB">
        <w:rPr>
          <w:rFonts w:ascii="Arial" w:hAnsi="Arial" w:cs="Arial"/>
          <w:color w:val="000000"/>
          <w:sz w:val="20"/>
        </w:rPr>
        <w:t xml:space="preserve"> Heršpice</w:t>
      </w:r>
      <w:r w:rsidR="006B7962">
        <w:rPr>
          <w:rFonts w:ascii="Arial" w:hAnsi="Arial" w:cs="Arial"/>
          <w:color w:val="000000"/>
          <w:sz w:val="20"/>
        </w:rPr>
        <w:t xml:space="preserve">, IČO </w:t>
      </w:r>
      <w:r w:rsidR="006B7962" w:rsidRPr="00D119EB">
        <w:rPr>
          <w:rFonts w:ascii="Arial" w:hAnsi="Arial" w:cs="Arial"/>
          <w:color w:val="000000"/>
          <w:sz w:val="20"/>
        </w:rPr>
        <w:t>12726290</w:t>
      </w:r>
      <w:r w:rsidR="006B7962">
        <w:rPr>
          <w:rFonts w:ascii="Arial" w:hAnsi="Arial" w:cs="Arial"/>
          <w:color w:val="000000"/>
          <w:sz w:val="20"/>
        </w:rPr>
        <w:t xml:space="preserve">, v září 2025 a dále v souladu s rozhodnutím Odboru památkové péče MMB, č. j. MMB/0551565/2025Ko/r ze dne </w:t>
      </w:r>
      <w:r w:rsidR="007210AC">
        <w:rPr>
          <w:rFonts w:ascii="Arial" w:hAnsi="Arial" w:cs="Arial"/>
          <w:color w:val="000000"/>
          <w:sz w:val="20"/>
        </w:rPr>
        <w:br/>
      </w:r>
      <w:r w:rsidR="006B7962">
        <w:rPr>
          <w:rFonts w:ascii="Arial" w:hAnsi="Arial" w:cs="Arial"/>
          <w:color w:val="000000"/>
          <w:sz w:val="20"/>
        </w:rPr>
        <w:t>11. 11. 2025.</w:t>
      </w:r>
      <w:r w:rsidR="00C261AE">
        <w:rPr>
          <w:rFonts w:ascii="Arial" w:hAnsi="Arial" w:cs="Arial"/>
          <w:color w:val="000000"/>
          <w:sz w:val="20"/>
        </w:rPr>
        <w:t xml:space="preserve"> </w:t>
      </w:r>
      <w:r w:rsidR="00CA0BA8" w:rsidRPr="008C4093">
        <w:rPr>
          <w:rFonts w:ascii="Arial" w:hAnsi="Arial" w:cs="Arial"/>
          <w:color w:val="000000"/>
          <w:sz w:val="20"/>
        </w:rPr>
        <w:t xml:space="preserve">Výše uvedená dokumentace byla zhotoviteli objednatelem předána v průběhu zadávacího řízení a zhotovitel podpisem této smlouvy prohlašuje, že je s jejím obsahem seznámen. Veškeré podrobné specifikace předmětu smlouvy jsou uvedeny v položkovém rozpočtu zakázky, který je nedílnou součástí této smlouvy. </w:t>
      </w:r>
    </w:p>
    <w:p w14:paraId="179E2D88" w14:textId="77777777" w:rsidR="00BC12F1" w:rsidRDefault="000A0AFD">
      <w:pPr>
        <w:spacing w:line="300" w:lineRule="auto"/>
        <w:jc w:val="both"/>
        <w:rPr>
          <w:rFonts w:ascii="Arial" w:hAnsi="Arial" w:cs="Arial"/>
          <w:sz w:val="20"/>
        </w:rPr>
      </w:pPr>
      <w:r>
        <w:rPr>
          <w:rFonts w:ascii="Arial" w:hAnsi="Arial" w:cs="Arial"/>
          <w:sz w:val="20"/>
        </w:rPr>
        <w:t>1.2</w:t>
      </w:r>
    </w:p>
    <w:p w14:paraId="2A457680"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6E1DC9F6" w14:textId="77777777" w:rsidR="006228DA" w:rsidRDefault="006228DA" w:rsidP="006228DA">
      <w:pPr>
        <w:pStyle w:val="Texttabulky"/>
        <w:spacing w:line="300" w:lineRule="auto"/>
        <w:jc w:val="center"/>
        <w:rPr>
          <w:rFonts w:ascii="Arial" w:hAnsi="Arial" w:cs="Arial"/>
          <w:b/>
          <w:sz w:val="20"/>
          <w:lang w:val="cs-CZ"/>
        </w:rPr>
      </w:pPr>
    </w:p>
    <w:p w14:paraId="13E0B57A" w14:textId="444D8CC2" w:rsidR="00BC12F1" w:rsidRDefault="000A0AFD" w:rsidP="006228DA">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0A0AFD">
      <w:pPr>
        <w:pStyle w:val="Texttabulky"/>
        <w:spacing w:line="300" w:lineRule="auto"/>
        <w:rPr>
          <w:rFonts w:ascii="Arial" w:hAnsi="Arial" w:cs="Arial"/>
          <w:sz w:val="20"/>
        </w:rPr>
      </w:pPr>
      <w:r>
        <w:rPr>
          <w:rFonts w:ascii="Arial" w:hAnsi="Arial" w:cs="Arial"/>
          <w:sz w:val="20"/>
          <w:lang w:val="cs-CZ"/>
        </w:rPr>
        <w:t>2.1</w:t>
      </w:r>
    </w:p>
    <w:p w14:paraId="65ECB0F5" w14:textId="60A34D46" w:rsidR="006228DA" w:rsidRPr="004A6BCC" w:rsidRDefault="000A0AFD" w:rsidP="000A0AFD">
      <w:pPr>
        <w:spacing w:line="300" w:lineRule="auto"/>
        <w:jc w:val="both"/>
        <w:rPr>
          <w:rFonts w:ascii="Arial" w:hAnsi="Arial" w:cs="Arial"/>
          <w:sz w:val="20"/>
        </w:rPr>
      </w:pPr>
      <w:bookmarkStart w:id="0" w:name="_Hlk194583306"/>
      <w:r>
        <w:rPr>
          <w:rFonts w:ascii="Arial" w:hAnsi="Arial" w:cs="Arial"/>
          <w:sz w:val="20"/>
        </w:rPr>
        <w:t xml:space="preserve">Zhotovitel se zavazuje provést dílo </w:t>
      </w:r>
      <w:r w:rsidR="006228DA" w:rsidRPr="004B179F">
        <w:rPr>
          <w:rFonts w:ascii="Arial" w:hAnsi="Arial" w:cs="Arial"/>
          <w:b/>
          <w:bCs/>
          <w:color w:val="000000" w:themeColor="text1"/>
          <w:sz w:val="20"/>
        </w:rPr>
        <w:t xml:space="preserve">do </w:t>
      </w:r>
      <w:r w:rsidR="006A7A3C">
        <w:rPr>
          <w:rFonts w:ascii="Arial" w:hAnsi="Arial" w:cs="Arial"/>
          <w:b/>
          <w:bCs/>
          <w:color w:val="000000" w:themeColor="text1"/>
          <w:sz w:val="20"/>
        </w:rPr>
        <w:t>tří měsíců</w:t>
      </w:r>
      <w:r w:rsidR="004B179F" w:rsidRPr="004B179F">
        <w:rPr>
          <w:rFonts w:ascii="Arial" w:hAnsi="Arial" w:cs="Arial"/>
          <w:b/>
          <w:bCs/>
          <w:color w:val="000000" w:themeColor="text1"/>
          <w:sz w:val="20"/>
        </w:rPr>
        <w:t xml:space="preserve"> ode dne účinnosti této smlouvy</w:t>
      </w:r>
      <w:r w:rsidR="006228DA" w:rsidRPr="00BF5253">
        <w:rPr>
          <w:rFonts w:ascii="Arial" w:hAnsi="Arial" w:cs="Arial"/>
          <w:color w:val="FF0000"/>
          <w:sz w:val="20"/>
        </w:rPr>
        <w:t xml:space="preserve">. </w:t>
      </w:r>
      <w:r>
        <w:rPr>
          <w:rFonts w:ascii="Arial" w:hAnsi="Arial" w:cs="Arial"/>
          <w:sz w:val="20"/>
        </w:rPr>
        <w:t>Zhotovitel se zavazuje předložit objednateli závazný časový harmonogram prováděných prací do pěti pracovních dní od účinnosti této smlouvy. Časový harmonogram bude odsouhlasen objednatelem</w:t>
      </w:r>
      <w:r w:rsidR="00BF721E">
        <w:rPr>
          <w:rFonts w:ascii="Arial" w:hAnsi="Arial" w:cs="Arial"/>
          <w:sz w:val="20"/>
        </w:rPr>
        <w:t xml:space="preserve"> (nejpozději do tří pracovních dní od jeho doručení objednateli)</w:t>
      </w:r>
      <w:r>
        <w:rPr>
          <w:rFonts w:ascii="Arial" w:hAnsi="Arial" w:cs="Arial"/>
          <w:sz w:val="20"/>
        </w:rPr>
        <w:t xml:space="preserve"> a zahájení prací je možné až po odsouhlasení časového harmonogramu</w:t>
      </w:r>
      <w:r w:rsidR="00835F86">
        <w:rPr>
          <w:rFonts w:ascii="Arial" w:hAnsi="Arial" w:cs="Arial"/>
          <w:sz w:val="20"/>
        </w:rPr>
        <w:t xml:space="preserve"> s tím, že zhotovitel se zavazuje zahájit </w:t>
      </w:r>
      <w:r w:rsidR="000A72DF">
        <w:rPr>
          <w:rFonts w:ascii="Arial" w:hAnsi="Arial" w:cs="Arial"/>
          <w:sz w:val="20"/>
        </w:rPr>
        <w:t>práce (plnění díla) nejpozději do 1</w:t>
      </w:r>
      <w:r w:rsidR="00AD56D2">
        <w:rPr>
          <w:rFonts w:ascii="Arial" w:hAnsi="Arial" w:cs="Arial"/>
          <w:sz w:val="20"/>
        </w:rPr>
        <w:t>5</w:t>
      </w:r>
      <w:r w:rsidR="000A72DF">
        <w:rPr>
          <w:rFonts w:ascii="Arial" w:hAnsi="Arial" w:cs="Arial"/>
          <w:sz w:val="20"/>
        </w:rPr>
        <w:t xml:space="preserve"> dnů ode dne účinnosti </w:t>
      </w:r>
      <w:r w:rsidR="00444432">
        <w:rPr>
          <w:rFonts w:ascii="Arial" w:hAnsi="Arial" w:cs="Arial"/>
          <w:sz w:val="20"/>
        </w:rPr>
        <w:t>této smlouvy</w:t>
      </w:r>
      <w:r w:rsidR="00BC617E">
        <w:rPr>
          <w:rFonts w:ascii="Arial" w:hAnsi="Arial" w:cs="Arial"/>
          <w:sz w:val="20"/>
        </w:rPr>
        <w:t xml:space="preserve"> </w:t>
      </w:r>
      <w:r w:rsidR="004A6BCC">
        <w:rPr>
          <w:rFonts w:ascii="Arial" w:hAnsi="Arial" w:cs="Arial"/>
          <w:sz w:val="20"/>
        </w:rPr>
        <w:t>příp. do doby uvedené v odsouhlaseném harmonogramu</w:t>
      </w:r>
      <w:r w:rsidR="004A6BCC" w:rsidRPr="00B02415">
        <w:rPr>
          <w:rFonts w:ascii="Arial" w:hAnsi="Arial" w:cs="Arial"/>
          <w:sz w:val="20"/>
        </w:rPr>
        <w:t>.</w:t>
      </w:r>
      <w:r w:rsidR="005E55C3">
        <w:rPr>
          <w:rFonts w:ascii="Arial" w:hAnsi="Arial" w:cs="Arial"/>
          <w:sz w:val="20"/>
        </w:rPr>
        <w:t xml:space="preserve"> </w:t>
      </w:r>
    </w:p>
    <w:bookmarkEnd w:id="0"/>
    <w:p w14:paraId="14744619" w14:textId="77777777" w:rsidR="006A7A3C" w:rsidRDefault="006A7A3C">
      <w:pPr>
        <w:pStyle w:val="Texttabulky"/>
        <w:spacing w:line="300" w:lineRule="auto"/>
        <w:rPr>
          <w:rFonts w:ascii="Arial" w:hAnsi="Arial" w:cs="Arial"/>
          <w:sz w:val="20"/>
          <w:lang w:val="cs-CZ"/>
        </w:rPr>
      </w:pPr>
    </w:p>
    <w:p w14:paraId="1B3606B4" w14:textId="318D4A9D" w:rsidR="00BC12F1" w:rsidRDefault="000A0AFD">
      <w:pPr>
        <w:pStyle w:val="Texttabulky"/>
        <w:spacing w:line="300" w:lineRule="auto"/>
        <w:rPr>
          <w:rFonts w:ascii="Arial" w:hAnsi="Arial" w:cs="Arial"/>
          <w:sz w:val="20"/>
          <w:lang w:val="cs-CZ"/>
        </w:rPr>
      </w:pPr>
      <w:r>
        <w:rPr>
          <w:rFonts w:ascii="Arial" w:hAnsi="Arial" w:cs="Arial"/>
          <w:sz w:val="20"/>
          <w:lang w:val="cs-CZ"/>
        </w:rPr>
        <w:t>2.2</w:t>
      </w:r>
    </w:p>
    <w:p w14:paraId="02ABDE3E"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0A0AFD">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0A0AFD">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0A0AFD">
      <w:pPr>
        <w:widowControl w:val="0"/>
        <w:spacing w:line="300" w:lineRule="auto"/>
        <w:ind w:left="567"/>
        <w:jc w:val="both"/>
        <w:rPr>
          <w:rFonts w:ascii="Arial" w:hAnsi="Arial" w:cs="Arial"/>
          <w:color w:val="FF0000"/>
          <w:sz w:val="20"/>
        </w:rPr>
      </w:pPr>
      <w:bookmarkStart w:id="1"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032B3472" w:rsidR="00BC12F1" w:rsidRDefault="000A0AFD">
      <w:pPr>
        <w:widowControl w:val="0"/>
        <w:spacing w:line="300" w:lineRule="auto"/>
        <w:ind w:left="567"/>
        <w:jc w:val="both"/>
        <w:rPr>
          <w:rFonts w:ascii="Arial" w:hAnsi="Arial" w:cs="Arial"/>
          <w:sz w:val="20"/>
        </w:rPr>
      </w:pPr>
      <w:r>
        <w:rPr>
          <w:rFonts w:ascii="Arial" w:hAnsi="Arial" w:cs="Arial"/>
          <w:color w:val="FF0000"/>
          <w:sz w:val="20"/>
        </w:rPr>
        <w:t xml:space="preserve">DPH </w:t>
      </w:r>
      <w:r w:rsidR="006A7A3C">
        <w:rPr>
          <w:rFonts w:ascii="Arial" w:hAnsi="Arial" w:cs="Arial"/>
          <w:color w:val="FF0000"/>
          <w:sz w:val="20"/>
        </w:rPr>
        <w:t>21</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0A0AFD">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1"/>
    </w:p>
    <w:p w14:paraId="698B63E2"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73D86E86" w:rsidR="00BC12F1" w:rsidRPr="006228DA" w:rsidRDefault="000A0AFD">
      <w:pPr>
        <w:pStyle w:val="Texttabulky"/>
        <w:spacing w:line="300" w:lineRule="auto"/>
        <w:jc w:val="both"/>
        <w:rPr>
          <w:rFonts w:ascii="Arial" w:hAnsi="Arial" w:cs="Arial"/>
          <w:sz w:val="20"/>
          <w:lang w:val="cs-CZ"/>
        </w:rPr>
      </w:pPr>
      <w:r>
        <w:rPr>
          <w:rFonts w:ascii="Arial" w:hAnsi="Arial" w:cs="Arial"/>
          <w:sz w:val="20"/>
          <w:lang w:val="cs-CZ"/>
        </w:rPr>
        <w:t>Sjednaná cena může být změněna za předpokladu, že před termínem dokončení díla dojde ke změně sazby DPH</w:t>
      </w:r>
      <w:r w:rsidR="006228DA">
        <w:rPr>
          <w:rFonts w:ascii="Arial" w:hAnsi="Arial" w:cs="Arial"/>
          <w:sz w:val="20"/>
          <w:lang w:val="cs-CZ"/>
        </w:rPr>
        <w:t xml:space="preserve"> </w:t>
      </w:r>
      <w:r w:rsidR="006228DA" w:rsidRPr="006228DA">
        <w:rPr>
          <w:rFonts w:ascii="Arial" w:hAnsi="Arial" w:cs="Arial"/>
          <w:sz w:val="20"/>
          <w:lang w:val="cs-CZ"/>
        </w:rPr>
        <w:t>nebo v případě chybně stanovené sazby DPH</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Pr="006228DA" w:rsidRDefault="00BC12F1">
      <w:pPr>
        <w:pStyle w:val="Texttabulky"/>
        <w:spacing w:line="300" w:lineRule="auto"/>
        <w:rPr>
          <w:rFonts w:ascii="Arial" w:hAnsi="Arial" w:cs="Arial"/>
          <w:sz w:val="20"/>
          <w:lang w:val="cs-CZ"/>
        </w:rPr>
      </w:pPr>
    </w:p>
    <w:p w14:paraId="2CA282A8"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0A0AFD"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1B239723" w:rsidR="00BC12F1" w:rsidRDefault="000A0AFD">
      <w:pPr>
        <w:pStyle w:val="Texttabulky"/>
        <w:spacing w:line="300" w:lineRule="auto"/>
        <w:rPr>
          <w:rFonts w:ascii="Arial" w:hAnsi="Arial" w:cs="Arial"/>
          <w:bCs/>
          <w:sz w:val="20"/>
        </w:rPr>
      </w:pPr>
      <w:r>
        <w:rPr>
          <w:rFonts w:ascii="Arial" w:hAnsi="Arial" w:cs="Arial"/>
          <w:sz w:val="20"/>
          <w:lang w:val="cs-CZ"/>
        </w:rPr>
        <w:t>5.2</w:t>
      </w:r>
      <w:bookmarkStart w:id="2" w:name="_Hlk187829025"/>
    </w:p>
    <w:p w14:paraId="42ED5BA2" w14:textId="12364B25" w:rsidR="00BC12F1" w:rsidRDefault="000A0AFD">
      <w:pPr>
        <w:spacing w:line="300" w:lineRule="auto"/>
        <w:jc w:val="both"/>
        <w:rPr>
          <w:rFonts w:ascii="Arial" w:hAnsi="Arial" w:cs="Arial"/>
          <w:sz w:val="20"/>
          <w:bdr w:val="none" w:sz="0" w:space="0" w:color="000000"/>
        </w:rPr>
      </w:pPr>
      <w:r>
        <w:rPr>
          <w:rFonts w:ascii="Arial" w:hAnsi="Arial" w:cs="Arial"/>
          <w:bCs/>
          <w:sz w:val="20"/>
        </w:rPr>
        <w:t xml:space="preserve">Splatnost faktury bude činit minimálně 21 dnů ode dne jejího vystavení zhotovitelem. 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w:t>
      </w:r>
      <w:r w:rsidR="00586C72" w:rsidRPr="00FC21CC">
        <w:rPr>
          <w:rFonts w:ascii="Arial" w:hAnsi="Arial" w:cs="Arial"/>
          <w:bCs/>
          <w:color w:val="FF0000"/>
          <w:sz w:val="20"/>
        </w:rPr>
        <w:t> </w:t>
      </w:r>
      <w:bookmarkStart w:id="3" w:name="_Hlk215060400"/>
      <w:r w:rsidR="004B179F" w:rsidRPr="00320279">
        <w:rPr>
          <w:rFonts w:ascii="Arial" w:hAnsi="Arial" w:cs="Arial"/>
          <w:snapToGrid w:val="0"/>
          <w:color w:val="000000"/>
          <w:sz w:val="20"/>
        </w:rPr>
        <w:t>a bude doručena nejpozději do patnáctého dne následujícího měsíce po dni uskutečnění zdanitelného plnění na faktuře uvedeném</w:t>
      </w:r>
      <w:bookmarkEnd w:id="3"/>
      <w:r w:rsidR="00586C72">
        <w:rPr>
          <w:rFonts w:ascii="Arial" w:hAnsi="Arial" w:cs="Arial"/>
          <w:bCs/>
          <w:sz w:val="20"/>
        </w:rPr>
        <w:t xml:space="preserve"> </w:t>
      </w:r>
      <w:r>
        <w:rPr>
          <w:rFonts w:ascii="Arial" w:hAnsi="Arial" w:cs="Arial"/>
          <w:bCs/>
          <w:sz w:val="20"/>
        </w:rPr>
        <w:t xml:space="preserve">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minimálně 21denní lhůta splatnosti. </w:t>
      </w:r>
      <w:r>
        <w:rPr>
          <w:rStyle w:val="eop"/>
          <w:rFonts w:ascii="Arial" w:hAnsi="Arial" w:cs="Arial"/>
          <w:sz w:val="20"/>
          <w:bdr w:val="none" w:sz="0" w:space="0" w:color="000000"/>
        </w:rPr>
        <w:t xml:space="preserve">Na práce dle klasifikace produkce CZ-CPA </w:t>
      </w:r>
      <w:proofErr w:type="gramStart"/>
      <w:r>
        <w:rPr>
          <w:rStyle w:val="eop"/>
          <w:rFonts w:ascii="Arial" w:hAnsi="Arial" w:cs="Arial"/>
          <w:sz w:val="20"/>
          <w:bdr w:val="none" w:sz="0" w:space="0" w:color="000000"/>
        </w:rPr>
        <w:t>41 – 43</w:t>
      </w:r>
      <w:proofErr w:type="gramEnd"/>
      <w:r>
        <w:rPr>
          <w:rStyle w:val="eop"/>
          <w:rFonts w:ascii="Arial" w:hAnsi="Arial" w:cs="Arial"/>
          <w:sz w:val="20"/>
          <w:bdr w:val="none" w:sz="0" w:space="0" w:color="000000"/>
        </w:rPr>
        <w:t xml:space="preserve"> vystaví </w:t>
      </w:r>
      <w:r>
        <w:rPr>
          <w:rStyle w:val="eop"/>
          <w:rFonts w:ascii="Arial" w:hAnsi="Arial" w:cs="Arial"/>
          <w:sz w:val="20"/>
          <w:bdr w:val="none" w:sz="0" w:space="0" w:color="000000"/>
        </w:rPr>
        <w:lastRenderedPageBreak/>
        <w:t xml:space="preserve">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2"/>
    <w:p w14:paraId="29623A4B"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0A0AFD">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0A0AFD">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6D3C19C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3E56992E" w14:textId="77777777" w:rsidR="00E61E07" w:rsidRDefault="00E61E07" w:rsidP="004327AF">
      <w:pPr>
        <w:pStyle w:val="Texttabulky"/>
        <w:spacing w:line="300" w:lineRule="auto"/>
        <w:rPr>
          <w:rFonts w:ascii="Arial" w:hAnsi="Arial" w:cs="Arial"/>
          <w:b/>
          <w:sz w:val="20"/>
          <w:lang w:val="cs-CZ"/>
        </w:rPr>
      </w:pPr>
    </w:p>
    <w:p w14:paraId="772969D6" w14:textId="09CDFC59"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7.1</w:t>
      </w:r>
    </w:p>
    <w:p w14:paraId="7155D818" w14:textId="1B3F520E" w:rsidR="00BC12F1" w:rsidRDefault="000A0AFD" w:rsidP="00E61E07">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7.2</w:t>
      </w:r>
    </w:p>
    <w:p w14:paraId="157DDF49" w14:textId="71AC5CA8" w:rsidR="004327AF" w:rsidRDefault="000A0AFD">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D41EF15" w:rsidR="00BC12F1" w:rsidRDefault="000A0AFD">
      <w:pPr>
        <w:pStyle w:val="Texttabulky"/>
        <w:spacing w:line="300" w:lineRule="auto"/>
        <w:jc w:val="both"/>
        <w:rPr>
          <w:rFonts w:ascii="Arial" w:hAnsi="Arial" w:cs="Arial"/>
          <w:sz w:val="20"/>
          <w:lang w:val="cs-CZ"/>
        </w:rPr>
      </w:pPr>
      <w:r>
        <w:rPr>
          <w:rFonts w:ascii="Arial" w:hAnsi="Arial" w:cs="Arial"/>
          <w:sz w:val="20"/>
          <w:lang w:val="cs-CZ"/>
        </w:rPr>
        <w:t>7.3</w:t>
      </w:r>
    </w:p>
    <w:p w14:paraId="3AA4657D" w14:textId="403C035C" w:rsidR="000A0AFD" w:rsidRPr="00C7571B" w:rsidRDefault="000A0AFD" w:rsidP="00C7571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r w:rsidR="008C4093">
        <w:rPr>
          <w:rFonts w:ascii="Arial" w:hAnsi="Arial" w:cs="Arial"/>
          <w:sz w:val="20"/>
          <w:highlight w:val="yellow"/>
          <w:lang w:val="cs-CZ"/>
        </w:rPr>
        <w:t xml:space="preserve"> </w:t>
      </w:r>
      <w:r w:rsidRPr="006A7A3C">
        <w:rPr>
          <w:rFonts w:ascii="Arial" w:hAnsi="Arial" w:cs="Arial"/>
          <w:sz w:val="20"/>
          <w:lang w:val="cs-CZ"/>
        </w:rPr>
        <w:t>měsíců</w:t>
      </w:r>
      <w:r>
        <w:rPr>
          <w:rFonts w:ascii="Arial" w:hAnsi="Arial" w:cs="Arial"/>
          <w:sz w:val="20"/>
          <w:lang w:val="cs-CZ"/>
        </w:rPr>
        <w:t xml:space="preserve"> a počíná plynout ode dne protokolárního předání a převzetí díla</w:t>
      </w:r>
      <w:r w:rsidR="00C7571B">
        <w:rPr>
          <w:rFonts w:ascii="Arial" w:hAnsi="Arial" w:cs="Arial"/>
          <w:sz w:val="20"/>
          <w:lang w:val="cs-CZ"/>
        </w:rPr>
        <w:t>.</w:t>
      </w:r>
    </w:p>
    <w:p w14:paraId="42108389" w14:textId="77777777" w:rsidR="000A0AFD" w:rsidRDefault="000A0AFD" w:rsidP="00B5462D">
      <w:pPr>
        <w:pStyle w:val="Texttabulky"/>
        <w:spacing w:line="300" w:lineRule="auto"/>
        <w:rPr>
          <w:rFonts w:ascii="Arial" w:hAnsi="Arial" w:cs="Arial"/>
          <w:b/>
          <w:sz w:val="20"/>
          <w:lang w:val="cs-CZ"/>
        </w:rPr>
      </w:pPr>
    </w:p>
    <w:p w14:paraId="5763ED38" w14:textId="77777777" w:rsidR="004A6BCC" w:rsidRDefault="004A6BCC" w:rsidP="004B179F">
      <w:pPr>
        <w:pStyle w:val="Texttabulky"/>
        <w:spacing w:line="300" w:lineRule="auto"/>
        <w:rPr>
          <w:rFonts w:ascii="Arial" w:hAnsi="Arial" w:cs="Arial"/>
          <w:b/>
          <w:sz w:val="20"/>
          <w:lang w:val="cs-CZ"/>
        </w:rPr>
      </w:pPr>
    </w:p>
    <w:p w14:paraId="4638EEB1" w14:textId="0E92F46A" w:rsidR="00BC12F1" w:rsidRDefault="000A0AFD" w:rsidP="00C7571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326C8290"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8.1</w:t>
      </w:r>
    </w:p>
    <w:p w14:paraId="10F40DFF" w14:textId="2F9061AD" w:rsidR="00C7571B" w:rsidRDefault="005C55F2" w:rsidP="004A6BCC">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strany se dohodly, že při nedodržení sjednaných termínů dokončení a předání provedeného díla, resp. jeho části, objednateli zhotovitel zaplatí objednateli smluvní pokutu ve výši </w:t>
      </w:r>
      <w:proofErr w:type="gramStart"/>
      <w:r w:rsidR="004A6BCC">
        <w:rPr>
          <w:rFonts w:ascii="Arial" w:hAnsi="Arial" w:cs="Arial"/>
          <w:snapToGrid w:val="0"/>
          <w:color w:val="auto"/>
          <w:sz w:val="20"/>
          <w:lang w:val="cs-CZ"/>
        </w:rPr>
        <w:t>2</w:t>
      </w:r>
      <w:r w:rsidRPr="004E7385">
        <w:rPr>
          <w:rFonts w:ascii="Arial" w:hAnsi="Arial" w:cs="Arial"/>
          <w:snapToGrid w:val="0"/>
          <w:color w:val="auto"/>
          <w:sz w:val="20"/>
          <w:lang w:val="cs-CZ"/>
        </w:rPr>
        <w:t>.000,-</w:t>
      </w:r>
      <w:proofErr w:type="gramEnd"/>
      <w:r w:rsidRPr="004E7385">
        <w:rPr>
          <w:rFonts w:ascii="Arial" w:hAnsi="Arial" w:cs="Arial"/>
          <w:snapToGrid w:val="0"/>
          <w:color w:val="auto"/>
          <w:sz w:val="20"/>
          <w:lang w:val="cs-CZ"/>
        </w:rPr>
        <w:t xml:space="preserve"> Kč za každý den prodlení.</w:t>
      </w:r>
    </w:p>
    <w:p w14:paraId="000F6F00" w14:textId="77777777" w:rsidR="004B179F" w:rsidRDefault="004B179F" w:rsidP="005C55F2">
      <w:pPr>
        <w:pStyle w:val="Texttabulky"/>
        <w:spacing w:line="300" w:lineRule="auto"/>
        <w:outlineLvl w:val="0"/>
        <w:rPr>
          <w:rFonts w:ascii="Arial" w:hAnsi="Arial" w:cs="Arial"/>
          <w:snapToGrid w:val="0"/>
          <w:color w:val="auto"/>
          <w:sz w:val="20"/>
          <w:lang w:val="cs-CZ"/>
        </w:rPr>
      </w:pPr>
    </w:p>
    <w:p w14:paraId="401DFF7E" w14:textId="47ED9239" w:rsidR="005C55F2" w:rsidRPr="004E7385" w:rsidRDefault="005C55F2" w:rsidP="005C55F2">
      <w:pPr>
        <w:pStyle w:val="Texttabulky"/>
        <w:spacing w:line="300" w:lineRule="auto"/>
        <w:outlineLvl w:val="0"/>
        <w:rPr>
          <w:rFonts w:ascii="Arial" w:hAnsi="Arial" w:cs="Arial"/>
          <w:snapToGrid w:val="0"/>
          <w:color w:val="auto"/>
          <w:sz w:val="20"/>
          <w:lang w:val="cs-CZ"/>
        </w:rPr>
      </w:pPr>
      <w:r w:rsidRPr="004E7385">
        <w:rPr>
          <w:rFonts w:ascii="Arial" w:hAnsi="Arial" w:cs="Arial"/>
          <w:snapToGrid w:val="0"/>
          <w:color w:val="auto"/>
          <w:sz w:val="20"/>
          <w:lang w:val="cs-CZ"/>
        </w:rPr>
        <w:t>8.2</w:t>
      </w:r>
    </w:p>
    <w:p w14:paraId="59DF5B17" w14:textId="77777777" w:rsidR="005C55F2" w:rsidRDefault="005C55F2" w:rsidP="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Při prodlení s placením faktury se objednatel zavazuje zaplatit zhotoviteli úrok z prodlení z nezaplacené částky ve výši stanovené platnými právními předpisy. </w:t>
      </w:r>
    </w:p>
    <w:p w14:paraId="68B664C8"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8.3</w:t>
      </w:r>
    </w:p>
    <w:p w14:paraId="34D38A47" w14:textId="244A9470" w:rsidR="005C55F2" w:rsidRPr="005C55F2" w:rsidRDefault="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pokuta za nesplnění objednatelem stanovených termínů odstranění vad a nedodělků díla činí </w:t>
      </w:r>
      <w:proofErr w:type="gramStart"/>
      <w:r w:rsidR="004A6BCC">
        <w:rPr>
          <w:rFonts w:ascii="Arial" w:hAnsi="Arial" w:cs="Arial"/>
          <w:snapToGrid w:val="0"/>
          <w:color w:val="auto"/>
          <w:sz w:val="20"/>
          <w:lang w:val="cs-CZ"/>
        </w:rPr>
        <w:t>2</w:t>
      </w:r>
      <w:r w:rsidRPr="004E7385">
        <w:rPr>
          <w:rFonts w:ascii="Arial" w:hAnsi="Arial" w:cs="Arial"/>
          <w:snapToGrid w:val="0"/>
          <w:color w:val="auto"/>
          <w:sz w:val="20"/>
          <w:lang w:val="cs-CZ"/>
        </w:rPr>
        <w:t>.000,-</w:t>
      </w:r>
      <w:proofErr w:type="gramEnd"/>
      <w:r w:rsidRPr="004E7385">
        <w:rPr>
          <w:rFonts w:ascii="Arial" w:hAnsi="Arial" w:cs="Arial"/>
          <w:snapToGrid w:val="0"/>
          <w:color w:val="auto"/>
          <w:sz w:val="20"/>
          <w:lang w:val="cs-CZ"/>
        </w:rPr>
        <w:t xml:space="preserve"> Kč, a to za každý takovýto případ a za každý započatý den prodlení.</w:t>
      </w:r>
    </w:p>
    <w:p w14:paraId="1311DE76" w14:textId="7ADE14DE" w:rsidR="00BC12F1" w:rsidRDefault="000A0AFD">
      <w:pPr>
        <w:pStyle w:val="Texttabulky"/>
        <w:spacing w:line="300" w:lineRule="auto"/>
        <w:jc w:val="both"/>
        <w:rPr>
          <w:rFonts w:ascii="Arial" w:hAnsi="Arial" w:cs="Arial"/>
          <w:sz w:val="20"/>
          <w:lang w:val="cs-CZ"/>
        </w:rPr>
      </w:pPr>
      <w:bookmarkStart w:id="4" w:name="_Hlk194583362"/>
      <w:r>
        <w:rPr>
          <w:rFonts w:ascii="Arial" w:hAnsi="Arial" w:cs="Arial"/>
          <w:sz w:val="20"/>
          <w:lang w:val="cs-CZ"/>
        </w:rPr>
        <w:t>8.4</w:t>
      </w:r>
    </w:p>
    <w:p w14:paraId="2F901B3A" w14:textId="31C14EDD"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 případě, že zhotovitel nezahájí plnění díla do </w:t>
      </w:r>
      <w:r w:rsidR="00B5462D">
        <w:rPr>
          <w:rFonts w:ascii="Arial" w:hAnsi="Arial" w:cs="Arial"/>
          <w:sz w:val="20"/>
          <w:lang w:val="cs-CZ"/>
        </w:rPr>
        <w:t>1</w:t>
      </w:r>
      <w:r w:rsidR="00AD56D2">
        <w:rPr>
          <w:rFonts w:ascii="Arial" w:hAnsi="Arial" w:cs="Arial"/>
          <w:sz w:val="20"/>
          <w:lang w:val="cs-CZ"/>
        </w:rPr>
        <w:t>5</w:t>
      </w:r>
      <w:r w:rsidR="00B5462D">
        <w:rPr>
          <w:rFonts w:ascii="Arial" w:hAnsi="Arial" w:cs="Arial"/>
          <w:sz w:val="20"/>
          <w:lang w:val="cs-CZ"/>
        </w:rPr>
        <w:t xml:space="preserve"> dní od účinnosti této smlouvy</w:t>
      </w:r>
      <w:r w:rsidR="00BF721E">
        <w:rPr>
          <w:rFonts w:ascii="Arial" w:hAnsi="Arial" w:cs="Arial"/>
          <w:sz w:val="20"/>
          <w:lang w:val="cs-CZ"/>
        </w:rPr>
        <w:t xml:space="preserve"> nebo do doby zahájení uvedené v odsouhlaseném harmonogramu</w:t>
      </w:r>
      <w:r>
        <w:rPr>
          <w:rFonts w:ascii="Arial" w:hAnsi="Arial" w:cs="Arial"/>
          <w:sz w:val="20"/>
          <w:lang w:val="cs-CZ"/>
        </w:rPr>
        <w:t xml:space="preserve">, zaplatí zhotovitel objednateli smluvní pokutu ve výši </w:t>
      </w:r>
      <w:proofErr w:type="gramStart"/>
      <w:r w:rsidR="00AD56D2">
        <w:rPr>
          <w:rFonts w:ascii="Arial" w:hAnsi="Arial" w:cs="Arial"/>
          <w:sz w:val="20"/>
          <w:lang w:val="cs-CZ"/>
        </w:rPr>
        <w:t>20</w:t>
      </w:r>
      <w:r>
        <w:rPr>
          <w:rFonts w:ascii="Arial" w:hAnsi="Arial" w:cs="Arial"/>
          <w:sz w:val="20"/>
          <w:lang w:val="cs-CZ"/>
        </w:rPr>
        <w:t>.000,-</w:t>
      </w:r>
      <w:proofErr w:type="gramEnd"/>
      <w:r>
        <w:rPr>
          <w:rFonts w:ascii="Arial" w:hAnsi="Arial" w:cs="Arial"/>
          <w:sz w:val="20"/>
          <w:lang w:val="cs-CZ"/>
        </w:rPr>
        <w:t xml:space="preserve"> Kč.</w:t>
      </w:r>
      <w:r w:rsidR="00E61E07">
        <w:rPr>
          <w:rFonts w:ascii="Arial" w:hAnsi="Arial" w:cs="Arial"/>
          <w:sz w:val="20"/>
          <w:lang w:val="cs-CZ"/>
        </w:rPr>
        <w:t xml:space="preserve"> </w:t>
      </w:r>
    </w:p>
    <w:p w14:paraId="1DED91A1" w14:textId="77777777" w:rsidR="00C7571B" w:rsidRPr="00643A01" w:rsidRDefault="00C7571B" w:rsidP="00C7571B">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5F6D87B4" w14:textId="36C564D4" w:rsidR="00C7571B" w:rsidRPr="004B179F" w:rsidRDefault="00C7571B">
      <w:pPr>
        <w:pStyle w:val="Texttabulky"/>
        <w:spacing w:line="300" w:lineRule="auto"/>
        <w:jc w:val="both"/>
        <w:rPr>
          <w:rFonts w:ascii="Arial" w:hAnsi="Arial" w:cs="Arial"/>
          <w:color w:val="FF0000"/>
          <w:sz w:val="20"/>
          <w:lang w:val="cs-CZ"/>
        </w:rPr>
      </w:pPr>
      <w:r w:rsidRPr="00643A01">
        <w:rPr>
          <w:rFonts w:ascii="Arial" w:hAnsi="Arial" w:cs="Arial"/>
          <w:color w:val="000000" w:themeColor="text1"/>
          <w:sz w:val="20"/>
          <w:lang w:val="cs-CZ"/>
        </w:rPr>
        <w:t xml:space="preserve">V případě porušení dalších termínů uvedených v závazném odsouhlaseném časovém harmonogramu zaplatí zhotovitel objednateli smluvní pokutu ve výši </w:t>
      </w:r>
      <w:proofErr w:type="gramStart"/>
      <w:r w:rsidRPr="00643A01">
        <w:rPr>
          <w:rFonts w:ascii="Arial" w:hAnsi="Arial" w:cs="Arial"/>
          <w:color w:val="000000" w:themeColor="text1"/>
          <w:sz w:val="20"/>
          <w:lang w:val="cs-CZ"/>
        </w:rPr>
        <w:t>5.000,-</w:t>
      </w:r>
      <w:proofErr w:type="gramEnd"/>
      <w:r w:rsidRPr="00643A01">
        <w:rPr>
          <w:rFonts w:ascii="Arial" w:hAnsi="Arial" w:cs="Arial"/>
          <w:color w:val="000000" w:themeColor="text1"/>
          <w:sz w:val="20"/>
          <w:lang w:val="cs-CZ"/>
        </w:rPr>
        <w:t xml:space="preserve"> Kč za každý</w:t>
      </w:r>
      <w:r w:rsidR="003C1C6C">
        <w:rPr>
          <w:rFonts w:ascii="Arial" w:hAnsi="Arial" w:cs="Arial"/>
          <w:color w:val="000000" w:themeColor="text1"/>
          <w:sz w:val="20"/>
          <w:lang w:val="cs-CZ"/>
        </w:rPr>
        <w:t xml:space="preserve"> takový jednotlivý případ</w:t>
      </w:r>
      <w:r w:rsidR="003C1C6C">
        <w:rPr>
          <w:rFonts w:ascii="Arial" w:hAnsi="Arial" w:cs="Arial"/>
          <w:color w:val="FF0000"/>
          <w:sz w:val="20"/>
          <w:lang w:val="cs-CZ"/>
        </w:rPr>
        <w:t xml:space="preserve"> </w:t>
      </w:r>
      <w:r w:rsidR="004B179F" w:rsidRPr="009616A9">
        <w:rPr>
          <w:rFonts w:ascii="Arial" w:hAnsi="Arial" w:cs="Arial"/>
          <w:color w:val="auto"/>
          <w:sz w:val="20"/>
          <w:lang w:val="cs-CZ"/>
        </w:rPr>
        <w:t xml:space="preserve">porušení harmonogramu. </w:t>
      </w:r>
    </w:p>
    <w:bookmarkEnd w:id="4"/>
    <w:p w14:paraId="4671490D" w14:textId="1418F9DC"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6</w:t>
      </w:r>
    </w:p>
    <w:p w14:paraId="030C4E6B"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Smluvní pokuty sjednané touto smlouvou hradí povinná strana nezávisle na tom, zda </w:t>
      </w:r>
      <w:r>
        <w:rPr>
          <w:rFonts w:ascii="Arial" w:hAnsi="Arial" w:cs="Arial"/>
          <w:sz w:val="20"/>
          <w:lang w:val="cs-CZ"/>
        </w:rPr>
        <w:br/>
        <w:t>a v jaké výši vznikne druhé smluvní straně v této souvislosti škoda, jejíž náhradu lze uplatnit samostatně.</w:t>
      </w:r>
    </w:p>
    <w:p w14:paraId="0A29186B" w14:textId="43F27348"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7</w:t>
      </w:r>
    </w:p>
    <w:p w14:paraId="659A8787" w14:textId="77777777" w:rsidR="00BC12F1" w:rsidRPr="00B7715A" w:rsidRDefault="000A0AFD">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Objednatel je oprávněn od této smlouvy odstoupit v případě, že:</w:t>
      </w:r>
    </w:p>
    <w:p w14:paraId="744E41E3"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zhotovitel s předáním díla v prodlení delším než tři týdny,</w:t>
      </w:r>
    </w:p>
    <w:p w14:paraId="79429C0B"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vůči zhotoviteli zahájeno insolvenční řízení,</w:t>
      </w:r>
    </w:p>
    <w:p w14:paraId="0B69587F" w14:textId="724DEF45"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zhotovitel opakovaně porušuje své povinnosti a neprovádí dílo řádným způsobem a nezajistí nápravu v přiměřené době stanovené objednatelem</w:t>
      </w:r>
      <w:r w:rsidR="00AD56D2">
        <w:rPr>
          <w:rFonts w:ascii="Arial" w:hAnsi="Arial" w:cs="Arial"/>
          <w:sz w:val="20"/>
          <w:lang w:val="cs-CZ"/>
        </w:rPr>
        <w:t>,</w:t>
      </w:r>
    </w:p>
    <w:p w14:paraId="764123F7" w14:textId="0178DDC1" w:rsidR="00B7715A" w:rsidRDefault="000A0AFD" w:rsidP="00B7715A">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 xml:space="preserve">zhotovitel nezahájí plnění díla </w:t>
      </w:r>
      <w:r w:rsidR="00B5462D">
        <w:rPr>
          <w:rFonts w:ascii="Arial" w:hAnsi="Arial" w:cs="Arial"/>
          <w:sz w:val="20"/>
          <w:lang w:val="cs-CZ"/>
        </w:rPr>
        <w:t>do 1</w:t>
      </w:r>
      <w:r w:rsidR="00AD56D2">
        <w:rPr>
          <w:rFonts w:ascii="Arial" w:hAnsi="Arial" w:cs="Arial"/>
          <w:sz w:val="20"/>
          <w:lang w:val="cs-CZ"/>
        </w:rPr>
        <w:t>5</w:t>
      </w:r>
      <w:r w:rsidR="00B5462D">
        <w:rPr>
          <w:rFonts w:ascii="Arial" w:hAnsi="Arial" w:cs="Arial"/>
          <w:sz w:val="20"/>
          <w:lang w:val="cs-CZ"/>
        </w:rPr>
        <w:t xml:space="preserve"> dní od účinnosti této smlouvy</w:t>
      </w:r>
      <w:r w:rsidR="00B262AC">
        <w:rPr>
          <w:rFonts w:ascii="Arial" w:hAnsi="Arial" w:cs="Arial"/>
          <w:sz w:val="20"/>
          <w:lang w:val="cs-CZ"/>
        </w:rPr>
        <w:t xml:space="preserve"> nebo do doby zahájení uvedené v odsouhlaseném harmonogramu</w:t>
      </w:r>
      <w:r w:rsidR="00AD56D2">
        <w:rPr>
          <w:rFonts w:ascii="Arial" w:hAnsi="Arial" w:cs="Arial"/>
          <w:sz w:val="20"/>
          <w:lang w:val="cs-CZ"/>
        </w:rPr>
        <w:t>,</w:t>
      </w:r>
    </w:p>
    <w:p w14:paraId="14DFE020" w14:textId="6715410C" w:rsidR="00AD56D2" w:rsidRPr="00AD56D2" w:rsidRDefault="00AD56D2" w:rsidP="00AD56D2">
      <w:pPr>
        <w:pStyle w:val="Texttabulky"/>
        <w:numPr>
          <w:ilvl w:val="0"/>
          <w:numId w:val="2"/>
        </w:numPr>
        <w:tabs>
          <w:tab w:val="left" w:pos="3402"/>
        </w:tabs>
        <w:spacing w:line="300" w:lineRule="auto"/>
        <w:jc w:val="both"/>
        <w:rPr>
          <w:rFonts w:ascii="Arial" w:hAnsi="Arial" w:cs="Arial"/>
          <w:sz w:val="20"/>
          <w:lang w:val="cs-CZ"/>
        </w:rPr>
      </w:pPr>
      <w:r>
        <w:rPr>
          <w:rFonts w:ascii="Arial" w:hAnsi="Arial" w:cs="Arial"/>
          <w:sz w:val="20"/>
          <w:lang w:val="cs-CZ"/>
        </w:rPr>
        <w:t>zhotovitel opakovaně, tj. nejméně 2x, poruší termíny uvedené v závazném odsouhlaseném časovém harmonogramu.</w:t>
      </w:r>
    </w:p>
    <w:p w14:paraId="0F605C9B" w14:textId="6A1D0476" w:rsidR="00BC12F1" w:rsidRPr="00B7715A" w:rsidRDefault="000A0AFD" w:rsidP="005C55F2">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02E8927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9.2</w:t>
      </w:r>
    </w:p>
    <w:p w14:paraId="66D5B7F4" w14:textId="6C537103"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9.3</w:t>
      </w:r>
    </w:p>
    <w:p w14:paraId="6432BBF0" w14:textId="77777777" w:rsidR="003C1C6C" w:rsidRDefault="000A0AFD">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F5B6432" w14:textId="4D056CFB" w:rsidR="00BC12F1" w:rsidRDefault="000A0AFD">
      <w:pPr>
        <w:pStyle w:val="Texttabulky"/>
        <w:spacing w:line="300" w:lineRule="auto"/>
        <w:jc w:val="both"/>
        <w:rPr>
          <w:rFonts w:ascii="Arial" w:hAnsi="Arial" w:cs="Arial"/>
          <w:sz w:val="20"/>
          <w:lang w:val="cs-CZ"/>
        </w:rPr>
      </w:pPr>
      <w:r>
        <w:rPr>
          <w:rFonts w:ascii="Arial" w:hAnsi="Arial" w:cs="Arial"/>
          <w:sz w:val="20"/>
          <w:lang w:val="cs-CZ"/>
        </w:rPr>
        <w:t>9.4</w:t>
      </w:r>
    </w:p>
    <w:p w14:paraId="48DAF1CE" w14:textId="1889CF3B" w:rsidR="004A6BCC" w:rsidRDefault="000A0AFD" w:rsidP="00EC05B8">
      <w:pPr>
        <w:pStyle w:val="Texttabulky"/>
        <w:spacing w:line="300" w:lineRule="auto"/>
        <w:jc w:val="both"/>
        <w:rPr>
          <w:rFonts w:ascii="Arial" w:hAnsi="Arial" w:cs="Arial"/>
          <w:b/>
          <w:sz w:val="20"/>
          <w:lang w:val="cs-CZ"/>
        </w:rPr>
      </w:pPr>
      <w:r>
        <w:rPr>
          <w:rFonts w:ascii="Arial" w:hAnsi="Arial" w:cs="Arial"/>
          <w:sz w:val="20"/>
          <w:lang w:val="cs-CZ"/>
        </w:rPr>
        <w:t>Při pracích vedle nebo na veřejných cestách se zhotovitel zavazuje provést všechna potřebná opatření, jakými jsou označení, ohrazení, osvětlení apod. Mimo to se zhotovitel zavazuje udržovat v čistotě veškeré silnice a cesty. Při použití cizích pozemků je zhotovitel povinen provést nutná jednání a nést případně vzniklé náklady.</w:t>
      </w:r>
    </w:p>
    <w:p w14:paraId="1CA5E11C" w14:textId="77777777" w:rsidR="004A6BCC" w:rsidRDefault="004A6BCC">
      <w:pPr>
        <w:pStyle w:val="Texttabulky"/>
        <w:spacing w:line="300" w:lineRule="auto"/>
        <w:jc w:val="center"/>
        <w:rPr>
          <w:rFonts w:ascii="Arial" w:hAnsi="Arial" w:cs="Arial"/>
          <w:b/>
          <w:sz w:val="20"/>
          <w:lang w:val="cs-CZ"/>
        </w:rPr>
      </w:pPr>
    </w:p>
    <w:p w14:paraId="7D18F667" w14:textId="77777777" w:rsidR="004B179F" w:rsidRDefault="004B179F">
      <w:pPr>
        <w:pStyle w:val="Texttabulky"/>
        <w:spacing w:line="300" w:lineRule="auto"/>
        <w:jc w:val="center"/>
        <w:rPr>
          <w:rFonts w:ascii="Arial" w:hAnsi="Arial" w:cs="Arial"/>
          <w:b/>
          <w:sz w:val="20"/>
          <w:lang w:val="cs-CZ"/>
        </w:rPr>
      </w:pPr>
    </w:p>
    <w:p w14:paraId="5C35C993" w14:textId="77777777" w:rsidR="004B179F" w:rsidRDefault="004B179F">
      <w:pPr>
        <w:pStyle w:val="Texttabulky"/>
        <w:spacing w:line="300" w:lineRule="auto"/>
        <w:jc w:val="center"/>
        <w:rPr>
          <w:rFonts w:ascii="Arial" w:hAnsi="Arial" w:cs="Arial"/>
          <w:b/>
          <w:sz w:val="20"/>
          <w:lang w:val="cs-CZ"/>
        </w:rPr>
      </w:pPr>
    </w:p>
    <w:p w14:paraId="398DAA41" w14:textId="77777777" w:rsidR="004B179F" w:rsidRDefault="004B179F">
      <w:pPr>
        <w:pStyle w:val="Texttabulky"/>
        <w:spacing w:line="300" w:lineRule="auto"/>
        <w:jc w:val="center"/>
        <w:rPr>
          <w:rFonts w:ascii="Arial" w:hAnsi="Arial" w:cs="Arial"/>
          <w:b/>
          <w:sz w:val="20"/>
          <w:lang w:val="cs-CZ"/>
        </w:rPr>
      </w:pPr>
    </w:p>
    <w:p w14:paraId="66578CE4" w14:textId="77777777" w:rsidR="004B179F" w:rsidRDefault="004B179F">
      <w:pPr>
        <w:pStyle w:val="Texttabulky"/>
        <w:spacing w:line="300" w:lineRule="auto"/>
        <w:jc w:val="center"/>
        <w:rPr>
          <w:rFonts w:ascii="Arial" w:hAnsi="Arial" w:cs="Arial"/>
          <w:b/>
          <w:sz w:val="20"/>
          <w:lang w:val="cs-CZ"/>
        </w:rPr>
      </w:pPr>
    </w:p>
    <w:p w14:paraId="6C6F324B" w14:textId="77777777" w:rsidR="004B179F" w:rsidRDefault="004B179F">
      <w:pPr>
        <w:pStyle w:val="Texttabulky"/>
        <w:spacing w:line="300" w:lineRule="auto"/>
        <w:jc w:val="center"/>
        <w:rPr>
          <w:rFonts w:ascii="Arial" w:hAnsi="Arial" w:cs="Arial"/>
          <w:b/>
          <w:sz w:val="20"/>
          <w:lang w:val="cs-CZ"/>
        </w:rPr>
      </w:pPr>
    </w:p>
    <w:p w14:paraId="10DA0A80" w14:textId="77777777" w:rsidR="004B179F" w:rsidRDefault="004B179F">
      <w:pPr>
        <w:pStyle w:val="Texttabulky"/>
        <w:spacing w:line="300" w:lineRule="auto"/>
        <w:jc w:val="center"/>
        <w:rPr>
          <w:rFonts w:ascii="Arial" w:hAnsi="Arial" w:cs="Arial"/>
          <w:b/>
          <w:sz w:val="20"/>
          <w:lang w:val="cs-CZ"/>
        </w:rPr>
      </w:pPr>
    </w:p>
    <w:p w14:paraId="10CA86D5" w14:textId="00E94A75"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10.1</w:t>
      </w:r>
    </w:p>
    <w:p w14:paraId="3C9D1489" w14:textId="22B9B994" w:rsidR="00C7571B" w:rsidRDefault="000A0AFD" w:rsidP="004A6BCC">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DC9AA74" w:rsidR="00BC12F1" w:rsidRDefault="000A0AFD">
      <w:pPr>
        <w:pStyle w:val="Texttabulky"/>
        <w:spacing w:line="300" w:lineRule="auto"/>
        <w:rPr>
          <w:rFonts w:ascii="Arial" w:hAnsi="Arial" w:cs="Arial"/>
          <w:sz w:val="20"/>
          <w:lang w:val="cs-CZ"/>
        </w:rPr>
      </w:pPr>
      <w:r>
        <w:rPr>
          <w:rFonts w:ascii="Arial" w:hAnsi="Arial" w:cs="Arial"/>
          <w:sz w:val="20"/>
          <w:lang w:val="cs-CZ"/>
        </w:rPr>
        <w:t>10.2</w:t>
      </w:r>
    </w:p>
    <w:p w14:paraId="41B451D7" w14:textId="1B72CA10" w:rsidR="00B5462D" w:rsidRDefault="000A0AFD">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466C3EDC"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10.4</w:t>
      </w:r>
    </w:p>
    <w:p w14:paraId="47E590EA" w14:textId="6C14012A"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vyhotovena ve </w:t>
      </w:r>
      <w:r w:rsidR="00C7571B">
        <w:rPr>
          <w:rFonts w:ascii="Arial" w:hAnsi="Arial" w:cs="Arial"/>
          <w:sz w:val="20"/>
          <w:lang w:val="cs-CZ"/>
        </w:rPr>
        <w:t>třech</w:t>
      </w:r>
      <w:r>
        <w:rPr>
          <w:rFonts w:ascii="Arial" w:hAnsi="Arial" w:cs="Arial"/>
          <w:sz w:val="20"/>
          <w:lang w:val="cs-CZ"/>
        </w:rPr>
        <w:t xml:space="preserve"> stejnopisech, z nichž </w:t>
      </w:r>
      <w:r w:rsidR="00C7571B">
        <w:rPr>
          <w:rFonts w:ascii="Arial" w:hAnsi="Arial" w:cs="Arial"/>
          <w:sz w:val="20"/>
          <w:lang w:val="cs-CZ"/>
        </w:rPr>
        <w:t>dva</w:t>
      </w:r>
      <w:r>
        <w:rPr>
          <w:rFonts w:ascii="Arial" w:hAnsi="Arial" w:cs="Arial"/>
          <w:sz w:val="20"/>
          <w:lang w:val="cs-CZ"/>
        </w:rPr>
        <w:t xml:space="preserve"> obdrží objednatel a jedno obdrží zhotovitel.</w:t>
      </w:r>
    </w:p>
    <w:p w14:paraId="4CF538C0" w14:textId="77777777" w:rsidR="00BC12F1" w:rsidRDefault="000A0AFD">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0A0AFD">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0A0AFD">
      <w:pPr>
        <w:pStyle w:val="Zkladntext"/>
        <w:spacing w:line="300" w:lineRule="auto"/>
        <w:rPr>
          <w:rFonts w:ascii="Arial" w:hAnsi="Arial" w:cs="Arial"/>
          <w:sz w:val="20"/>
        </w:rPr>
      </w:pPr>
      <w:r>
        <w:rPr>
          <w:rFonts w:ascii="Arial" w:hAnsi="Arial" w:cs="Arial"/>
          <w:sz w:val="20"/>
        </w:rPr>
        <w:t>10.6</w:t>
      </w:r>
    </w:p>
    <w:p w14:paraId="3D73243D" w14:textId="77777777" w:rsidR="00BC12F1" w:rsidRDefault="000A0AFD">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0A0AFD">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0A0AFD"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55A0E5BA" w14:textId="567DA576" w:rsidR="00BC12F1" w:rsidRDefault="00BC12F1">
      <w:pPr>
        <w:pStyle w:val="Texttabulky"/>
        <w:spacing w:line="300" w:lineRule="auto"/>
        <w:jc w:val="both"/>
        <w:rPr>
          <w:rFonts w:ascii="Arial" w:hAnsi="Arial" w:cs="Arial"/>
          <w:bCs/>
          <w:sz w:val="20"/>
          <w:lang w:val="cs-CZ"/>
        </w:rPr>
      </w:pPr>
    </w:p>
    <w:p w14:paraId="1899FF8B" w14:textId="3DB48FBB" w:rsidR="00BC12F1" w:rsidRDefault="00BC12F1">
      <w:pPr>
        <w:pStyle w:val="Texttabulky"/>
        <w:spacing w:line="300" w:lineRule="auto"/>
        <w:rPr>
          <w:rFonts w:ascii="Arial" w:hAnsi="Arial" w:cs="Arial"/>
          <w:bCs/>
          <w:sz w:val="20"/>
          <w:lang w:val="cs-CZ"/>
        </w:rPr>
      </w:pPr>
    </w:p>
    <w:p w14:paraId="52FABE9E" w14:textId="786F8A63" w:rsidR="00B5462D" w:rsidRDefault="00B5462D">
      <w:pPr>
        <w:pStyle w:val="Texttabulky"/>
        <w:spacing w:line="300" w:lineRule="auto"/>
        <w:rPr>
          <w:rFonts w:ascii="Arial" w:hAnsi="Arial" w:cs="Arial"/>
          <w:bCs/>
          <w:sz w:val="20"/>
          <w:lang w:val="cs-CZ"/>
        </w:rPr>
      </w:pPr>
    </w:p>
    <w:p w14:paraId="6A1CF3BE" w14:textId="77777777" w:rsidR="00B5462D" w:rsidRDefault="00B5462D">
      <w:pPr>
        <w:pStyle w:val="Texttabulky"/>
        <w:spacing w:line="300" w:lineRule="auto"/>
        <w:rPr>
          <w:rFonts w:ascii="Arial" w:hAnsi="Arial" w:cs="Arial"/>
          <w:bCs/>
          <w:sz w:val="20"/>
          <w:lang w:val="cs-CZ"/>
        </w:rPr>
      </w:pPr>
    </w:p>
    <w:p w14:paraId="66ED2B58" w14:textId="77777777" w:rsidR="00BC12F1" w:rsidRDefault="000A0AFD">
      <w:pPr>
        <w:pStyle w:val="Texttabulky"/>
        <w:spacing w:line="300" w:lineRule="auto"/>
        <w:contextualSpacing/>
        <w:rPr>
          <w:rFonts w:ascii="Arial" w:hAnsi="Arial" w:cs="Arial"/>
          <w:sz w:val="20"/>
          <w:lang w:val="cs-CZ"/>
        </w:rPr>
      </w:pPr>
      <w:r>
        <w:rPr>
          <w:rFonts w:ascii="Arial" w:hAnsi="Arial" w:cs="Arial"/>
          <w:sz w:val="20"/>
          <w:lang w:val="cs-CZ"/>
        </w:rPr>
        <w:t>V Brně dne ………………</w:t>
      </w:r>
      <w:r>
        <w:rPr>
          <w:rFonts w:ascii="Arial" w:hAnsi="Arial" w:cs="Arial"/>
          <w:sz w:val="20"/>
          <w:lang w:val="cs-CZ"/>
        </w:rPr>
        <w:tab/>
      </w:r>
      <w:r>
        <w:rPr>
          <w:rFonts w:ascii="Arial" w:hAnsi="Arial" w:cs="Arial"/>
          <w:sz w:val="20"/>
          <w:lang w:val="cs-CZ"/>
        </w:rPr>
        <w:tab/>
      </w:r>
      <w:r>
        <w:rPr>
          <w:rFonts w:ascii="Arial" w:hAnsi="Arial" w:cs="Arial"/>
          <w:sz w:val="20"/>
          <w:lang w:val="cs-CZ"/>
        </w:rPr>
        <w:tab/>
        <w:t xml:space="preserve">          </w:t>
      </w:r>
      <w:r>
        <w:rPr>
          <w:rFonts w:ascii="Arial" w:hAnsi="Arial" w:cs="Arial"/>
          <w:sz w:val="20"/>
          <w:lang w:val="cs-CZ"/>
        </w:rPr>
        <w:tab/>
        <w:t xml:space="preserve">V </w:t>
      </w:r>
      <w:r>
        <w:rPr>
          <w:rFonts w:ascii="Arial" w:hAnsi="Arial" w:cs="Arial"/>
          <w:sz w:val="20"/>
          <w:highlight w:val="yellow"/>
          <w:lang w:val="cs-CZ"/>
        </w:rPr>
        <w:t>………</w:t>
      </w:r>
      <w:proofErr w:type="gramStart"/>
      <w:r>
        <w:rPr>
          <w:rFonts w:ascii="Arial" w:hAnsi="Arial" w:cs="Arial"/>
          <w:sz w:val="20"/>
          <w:highlight w:val="yellow"/>
          <w:lang w:val="cs-CZ"/>
        </w:rPr>
        <w:t>…….</w:t>
      </w:r>
      <w:proofErr w:type="gramEnd"/>
      <w:r>
        <w:rPr>
          <w:rFonts w:ascii="Arial" w:hAnsi="Arial" w:cs="Arial"/>
          <w:sz w:val="20"/>
          <w:lang w:val="cs-CZ"/>
        </w:rPr>
        <w:t xml:space="preserve">. dne ……………. </w:t>
      </w:r>
    </w:p>
    <w:p w14:paraId="33A4C37C" w14:textId="73BFC2EC" w:rsidR="00BC12F1" w:rsidRDefault="00BC12F1">
      <w:pPr>
        <w:pStyle w:val="Texttabulky"/>
        <w:spacing w:line="300" w:lineRule="auto"/>
        <w:contextualSpacing/>
        <w:rPr>
          <w:rFonts w:ascii="Arial" w:hAnsi="Arial" w:cs="Arial"/>
          <w:sz w:val="20"/>
          <w:lang w:val="cs-CZ"/>
        </w:rPr>
      </w:pPr>
    </w:p>
    <w:p w14:paraId="1EA5BE17" w14:textId="577A30A0" w:rsidR="00B5462D" w:rsidRDefault="00B5462D">
      <w:pPr>
        <w:pStyle w:val="Texttabulky"/>
        <w:spacing w:line="300" w:lineRule="auto"/>
        <w:contextualSpacing/>
        <w:rPr>
          <w:rFonts w:ascii="Arial" w:hAnsi="Arial" w:cs="Arial"/>
          <w:sz w:val="20"/>
          <w:lang w:val="cs-CZ"/>
        </w:rPr>
      </w:pPr>
    </w:p>
    <w:p w14:paraId="05A853C7" w14:textId="77777777" w:rsidR="00B5462D" w:rsidRDefault="00B5462D">
      <w:pPr>
        <w:pStyle w:val="Texttabulky"/>
        <w:spacing w:line="300" w:lineRule="auto"/>
        <w:contextualSpacing/>
        <w:rPr>
          <w:rFonts w:ascii="Arial" w:hAnsi="Arial" w:cs="Arial"/>
          <w:sz w:val="20"/>
          <w:lang w:val="cs-CZ"/>
        </w:rPr>
      </w:pPr>
    </w:p>
    <w:p w14:paraId="52EC30D5" w14:textId="77777777" w:rsidR="00BC12F1" w:rsidRDefault="000A0AFD">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77777777" w:rsidR="00BC12F1" w:rsidRDefault="000A0AFD">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 xml:space="preserve">             </w:t>
      </w:r>
      <w:r>
        <w:rPr>
          <w:rStyle w:val="Siln"/>
          <w:rFonts w:ascii="Arial" w:hAnsi="Arial" w:cs="Arial"/>
          <w:bCs w:val="0"/>
          <w:sz w:val="20"/>
          <w:highlight w:val="yellow"/>
        </w:rPr>
        <w:t>………………………….</w:t>
      </w:r>
    </w:p>
    <w:p w14:paraId="2AB8E80F"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highlight w:val="yellow"/>
        </w:rPr>
        <w:t>……………………………</w:t>
      </w:r>
    </w:p>
    <w:p w14:paraId="12AB4B56" w14:textId="77777777" w:rsidR="00E7149B" w:rsidRDefault="000A0AFD">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6228DA">
      <w:footerReference w:type="default" r:id="rId8"/>
      <w:footerReference w:type="first" r:id="rId9"/>
      <w:pgSz w:w="11906" w:h="16838"/>
      <w:pgMar w:top="709" w:right="1418" w:bottom="1276"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4EBD1" w14:textId="77777777" w:rsidR="00265F79" w:rsidRDefault="00265F79">
      <w:r>
        <w:separator/>
      </w:r>
    </w:p>
  </w:endnote>
  <w:endnote w:type="continuationSeparator" w:id="0">
    <w:p w14:paraId="3D3CBFBC" w14:textId="77777777" w:rsidR="00265F79" w:rsidRDefault="0026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774D17F6" w:rsidR="00BC12F1" w:rsidRDefault="00D35FB6">
    <w:pPr>
      <w:pStyle w:val="Zpat"/>
      <w:ind w:right="360"/>
    </w:pPr>
    <w:r>
      <w:rPr>
        <w:noProof/>
      </w:rPr>
      <mc:AlternateContent>
        <mc:Choice Requires="wps">
          <w:drawing>
            <wp:anchor distT="0" distB="0" distL="0" distR="0" simplePos="0" relativeHeight="251657728" behindDoc="0" locked="0" layoutInCell="0" allowOverlap="1" wp14:anchorId="3D836887" wp14:editId="29C7F6A0">
              <wp:simplePos x="0" y="0"/>
              <wp:positionH relativeFrom="margin">
                <wp:align>center</wp:align>
              </wp:positionH>
              <wp:positionV relativeFrom="paragraph">
                <wp:posOffset>635</wp:posOffset>
              </wp:positionV>
              <wp:extent cx="67945" cy="143510"/>
              <wp:effectExtent l="0" t="0" r="0" b="0"/>
              <wp:wrapSquare wrapText="bothSides"/>
              <wp:docPr id="7009263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7390C" w14:textId="77777777" w:rsidR="00265F79" w:rsidRDefault="00265F79">
      <w:r>
        <w:separator/>
      </w:r>
    </w:p>
  </w:footnote>
  <w:footnote w:type="continuationSeparator" w:id="0">
    <w:p w14:paraId="58517ADA" w14:textId="77777777" w:rsidR="00265F79" w:rsidRDefault="00265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5735B"/>
    <w:rsid w:val="0009701B"/>
    <w:rsid w:val="000A0AFD"/>
    <w:rsid w:val="000A72DF"/>
    <w:rsid w:val="00130E2C"/>
    <w:rsid w:val="001A2DC8"/>
    <w:rsid w:val="001A717A"/>
    <w:rsid w:val="001C35D6"/>
    <w:rsid w:val="001F76B2"/>
    <w:rsid w:val="00227A60"/>
    <w:rsid w:val="00230E6D"/>
    <w:rsid w:val="002342F8"/>
    <w:rsid w:val="00250785"/>
    <w:rsid w:val="00265F79"/>
    <w:rsid w:val="002A544D"/>
    <w:rsid w:val="002B492D"/>
    <w:rsid w:val="00355DAE"/>
    <w:rsid w:val="003C1C6C"/>
    <w:rsid w:val="004318D7"/>
    <w:rsid w:val="004327AF"/>
    <w:rsid w:val="00444432"/>
    <w:rsid w:val="004A6BCC"/>
    <w:rsid w:val="004A7C2C"/>
    <w:rsid w:val="004B179F"/>
    <w:rsid w:val="00546D12"/>
    <w:rsid w:val="00547A98"/>
    <w:rsid w:val="00586C72"/>
    <w:rsid w:val="005C55F2"/>
    <w:rsid w:val="005E55C3"/>
    <w:rsid w:val="006228DA"/>
    <w:rsid w:val="00650780"/>
    <w:rsid w:val="00662D03"/>
    <w:rsid w:val="006A7A3C"/>
    <w:rsid w:val="006B7962"/>
    <w:rsid w:val="006D1D45"/>
    <w:rsid w:val="007120D3"/>
    <w:rsid w:val="007210AC"/>
    <w:rsid w:val="00751125"/>
    <w:rsid w:val="007711DF"/>
    <w:rsid w:val="0078767D"/>
    <w:rsid w:val="00835F86"/>
    <w:rsid w:val="00872EB8"/>
    <w:rsid w:val="008767D5"/>
    <w:rsid w:val="00897150"/>
    <w:rsid w:val="008C19D8"/>
    <w:rsid w:val="008C4093"/>
    <w:rsid w:val="008D7963"/>
    <w:rsid w:val="00950405"/>
    <w:rsid w:val="009511F7"/>
    <w:rsid w:val="009616A9"/>
    <w:rsid w:val="00972BE7"/>
    <w:rsid w:val="009D5080"/>
    <w:rsid w:val="009F73F0"/>
    <w:rsid w:val="00A26D17"/>
    <w:rsid w:val="00A42953"/>
    <w:rsid w:val="00A52190"/>
    <w:rsid w:val="00A867CB"/>
    <w:rsid w:val="00AB4299"/>
    <w:rsid w:val="00AD56D2"/>
    <w:rsid w:val="00B262AC"/>
    <w:rsid w:val="00B5462D"/>
    <w:rsid w:val="00B7715A"/>
    <w:rsid w:val="00BA4753"/>
    <w:rsid w:val="00BC12F1"/>
    <w:rsid w:val="00BC617E"/>
    <w:rsid w:val="00BF5253"/>
    <w:rsid w:val="00BF721E"/>
    <w:rsid w:val="00C035B9"/>
    <w:rsid w:val="00C261AE"/>
    <w:rsid w:val="00C55215"/>
    <w:rsid w:val="00C7571B"/>
    <w:rsid w:val="00CA0BA8"/>
    <w:rsid w:val="00D21315"/>
    <w:rsid w:val="00D35FB6"/>
    <w:rsid w:val="00DF06AA"/>
    <w:rsid w:val="00DF56D9"/>
    <w:rsid w:val="00E61E07"/>
    <w:rsid w:val="00E628A7"/>
    <w:rsid w:val="00E7149B"/>
    <w:rsid w:val="00EC05B8"/>
    <w:rsid w:val="00F00CC8"/>
    <w:rsid w:val="00F05439"/>
    <w:rsid w:val="00F1702C"/>
    <w:rsid w:val="00F25147"/>
    <w:rsid w:val="00F37DE1"/>
    <w:rsid w:val="00F811DA"/>
    <w:rsid w:val="00F859AF"/>
    <w:rsid w:val="00FA1287"/>
    <w:rsid w:val="00FA492C"/>
    <w:rsid w:val="00FC2B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uiPriority w:val="99"/>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paragraph" w:styleId="Normlnweb">
    <w:name w:val="Normal (Web)"/>
    <w:basedOn w:val="Normln"/>
    <w:uiPriority w:val="99"/>
    <w:semiHidden/>
    <w:unhideWhenUsed/>
    <w:rsid w:val="00C7571B"/>
    <w:pPr>
      <w:suppressAutoHyphens w:val="0"/>
      <w:spacing w:before="100" w:beforeAutospacing="1" w:after="100" w:afterAutospacing="1"/>
    </w:pPr>
    <w:rPr>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16636">
      <w:bodyDiv w:val="1"/>
      <w:marLeft w:val="0"/>
      <w:marRight w:val="0"/>
      <w:marTop w:val="0"/>
      <w:marBottom w:val="0"/>
      <w:divBdr>
        <w:top w:val="none" w:sz="0" w:space="0" w:color="auto"/>
        <w:left w:val="none" w:sz="0" w:space="0" w:color="auto"/>
        <w:bottom w:val="none" w:sz="0" w:space="0" w:color="auto"/>
        <w:right w:val="none" w:sz="0" w:space="0" w:color="auto"/>
      </w:divBdr>
    </w:div>
    <w:div w:id="20826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1806D-9A2D-4DB0-8C2F-53EF6823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prazdny</Template>
  <TotalTime>63</TotalTime>
  <Pages>5</Pages>
  <Words>1894</Words>
  <Characters>11178</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Daňková Zuzana (MMB_OSM)</cp:lastModifiedBy>
  <cp:revision>9</cp:revision>
  <cp:lastPrinted>2025-08-05T12:03:00Z</cp:lastPrinted>
  <dcterms:created xsi:type="dcterms:W3CDTF">2025-12-02T10:45:00Z</dcterms:created>
  <dcterms:modified xsi:type="dcterms:W3CDTF">2026-03-09T13:26:00Z</dcterms:modified>
</cp:coreProperties>
</file>